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media/image1.jpeg" ContentType="image/jpeg"/>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tbl>
      <w:tblPr>
        <w:tblW w:w="14963" w:type="dxa"/>
        <w:jc w:val="left"/>
        <w:tblInd w:w="216"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756"/>
        <w:gridCol w:w="532"/>
        <w:gridCol w:w="10435"/>
        <w:gridCol w:w="1240"/>
      </w:tblGrid>
      <w:tr>
        <w:tblPrEx>
          <w:shd w:val="clear" w:color="auto" w:fill="ced7e7"/>
        </w:tblPrEx>
        <w:trPr>
          <w:trHeight w:val="528" w:hRule="atLeast"/>
        </w:trPr>
        <w:tc>
          <w:tcPr>
            <w:tcW w:type="dxa" w:w="2756"/>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63639a"/>
            <w:tcMar>
              <w:top w:type="dxa" w:w="80"/>
              <w:left w:type="dxa" w:w="80"/>
              <w:bottom w:type="dxa" w:w="80"/>
              <w:right w:type="dxa" w:w="80"/>
            </w:tcMar>
            <w:vAlign w:val="center"/>
          </w:tcPr>
          <w:p>
            <w:pPr>
              <w:pStyle w:val="Default"/>
            </w:pPr>
            <w:r>
              <w:rPr>
                <w:rFonts w:ascii="Arial" w:hAnsi="Arial"/>
                <w:b w:val="1"/>
                <w:bCs w:val="1"/>
                <w:color w:val="ffffff"/>
                <w:sz w:val="22"/>
                <w:szCs w:val="22"/>
                <w:u w:color="ffffff"/>
                <w:rtl w:val="0"/>
                <w:lang w:val="en-US"/>
              </w:rPr>
              <w:t xml:space="preserve">Section/topic </w:t>
            </w:r>
          </w:p>
        </w:tc>
        <w:tc>
          <w:tcPr>
            <w:tcW w:type="dxa" w:w="532"/>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63639a"/>
            <w:tcMar>
              <w:top w:type="dxa" w:w="80"/>
              <w:left w:type="dxa" w:w="80"/>
              <w:bottom w:type="dxa" w:w="80"/>
              <w:right w:type="dxa" w:w="80"/>
            </w:tcMar>
            <w:vAlign w:val="center"/>
          </w:tcPr>
          <w:p>
            <w:pPr>
              <w:pStyle w:val="Default"/>
              <w:jc w:val="right"/>
            </w:pPr>
            <w:r>
              <w:rPr>
                <w:rFonts w:ascii="Arial" w:hAnsi="Arial"/>
                <w:b w:val="1"/>
                <w:bCs w:val="1"/>
                <w:color w:val="ffffff"/>
                <w:sz w:val="22"/>
                <w:szCs w:val="22"/>
                <w:u w:color="ffffff"/>
                <w:rtl w:val="0"/>
                <w:lang w:val="en-US"/>
              </w:rPr>
              <w:t>#</w:t>
            </w:r>
          </w:p>
        </w:tc>
        <w:tc>
          <w:tcPr>
            <w:tcW w:type="dxa" w:w="10435"/>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63639a"/>
            <w:tcMar>
              <w:top w:type="dxa" w:w="80"/>
              <w:left w:type="dxa" w:w="80"/>
              <w:bottom w:type="dxa" w:w="80"/>
              <w:right w:type="dxa" w:w="80"/>
            </w:tcMar>
            <w:vAlign w:val="center"/>
          </w:tcPr>
          <w:p>
            <w:pPr>
              <w:pStyle w:val="Default"/>
            </w:pPr>
            <w:r>
              <w:rPr>
                <w:rFonts w:ascii="Arial" w:hAnsi="Arial"/>
                <w:b w:val="1"/>
                <w:bCs w:val="1"/>
                <w:color w:val="ffffff"/>
                <w:sz w:val="22"/>
                <w:szCs w:val="22"/>
                <w:u w:color="ffffff"/>
                <w:rtl w:val="0"/>
                <w:lang w:val="en-US"/>
              </w:rPr>
              <w:t xml:space="preserve">Checklist item </w:t>
            </w:r>
          </w:p>
        </w:tc>
        <w:tc>
          <w:tcPr>
            <w:tcW w:type="dxa" w:w="12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63639a"/>
            <w:tcMar>
              <w:top w:type="dxa" w:w="80"/>
              <w:left w:type="dxa" w:w="80"/>
              <w:bottom w:type="dxa" w:w="80"/>
              <w:right w:type="dxa" w:w="80"/>
            </w:tcMar>
            <w:vAlign w:val="center"/>
          </w:tcPr>
          <w:p>
            <w:pPr>
              <w:pStyle w:val="Default"/>
            </w:pPr>
            <w:r>
              <w:rPr>
                <w:rFonts w:ascii="Arial" w:hAnsi="Arial"/>
                <w:b w:val="1"/>
                <w:bCs w:val="1"/>
                <w:color w:val="ffffff"/>
                <w:sz w:val="22"/>
                <w:szCs w:val="22"/>
                <w:u w:color="ffffff"/>
                <w:rtl w:val="0"/>
                <w:lang w:val="en-US"/>
              </w:rPr>
              <w:t xml:space="preserve">Reported on page # </w:t>
            </w:r>
          </w:p>
        </w:tc>
      </w:tr>
      <w:tr>
        <w:tblPrEx>
          <w:shd w:val="clear" w:color="auto" w:fill="ced7e7"/>
        </w:tblPrEx>
        <w:trPr>
          <w:trHeight w:val="302" w:hRule="atLeast"/>
        </w:trPr>
        <w:tc>
          <w:tcPr>
            <w:tcW w:type="dxa" w:w="13723"/>
            <w:gridSpan w:val="3"/>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ffffcc"/>
            <w:tcMar>
              <w:top w:type="dxa" w:w="80"/>
              <w:left w:type="dxa" w:w="80"/>
              <w:bottom w:type="dxa" w:w="80"/>
              <w:right w:type="dxa" w:w="80"/>
            </w:tcMar>
            <w:vAlign w:val="center"/>
          </w:tcPr>
          <w:p>
            <w:pPr>
              <w:pStyle w:val="Default"/>
            </w:pPr>
            <w:r>
              <w:rPr>
                <w:rFonts w:ascii="Arial" w:hAnsi="Arial"/>
                <w:b w:val="1"/>
                <w:bCs w:val="1"/>
                <w:sz w:val="22"/>
                <w:szCs w:val="22"/>
                <w:rtl w:val="0"/>
                <w:lang w:val="en-US"/>
              </w:rPr>
              <w:t xml:space="preserve">TITLE </w:t>
            </w:r>
          </w:p>
        </w:tc>
        <w:tc>
          <w:tcPr>
            <w:tcW w:type="dxa" w:w="12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ffffcc"/>
            <w:tcMar>
              <w:top w:type="dxa" w:w="80"/>
              <w:left w:type="dxa" w:w="80"/>
              <w:bottom w:type="dxa" w:w="80"/>
              <w:right w:type="dxa" w:w="80"/>
            </w:tcMar>
            <w:vAlign w:val="top"/>
          </w:tcPr>
          <w:p/>
        </w:tc>
      </w:tr>
      <w:tr>
        <w:tblPrEx>
          <w:shd w:val="clear" w:color="auto" w:fill="ced7e7"/>
        </w:tblPrEx>
        <w:trPr>
          <w:trHeight w:val="298" w:hRule="atLeast"/>
        </w:trPr>
        <w:tc>
          <w:tcPr>
            <w:tcW w:type="dxa" w:w="2756"/>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Title </w:t>
            </w:r>
          </w:p>
        </w:tc>
        <w:tc>
          <w:tcPr>
            <w:tcW w:type="dxa" w:w="532"/>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1</w:t>
            </w:r>
          </w:p>
        </w:tc>
        <w:tc>
          <w:tcPr>
            <w:tcW w:type="dxa" w:w="10435"/>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Identify the report as a systematic review, meta-analysis, or both. </w:t>
            </w:r>
          </w:p>
        </w:tc>
        <w:tc>
          <w:tcPr>
            <w:tcW w:type="dxa" w:w="12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正文"/>
              <w:widowControl w:val="0"/>
              <w:spacing w:before="40" w:after="40"/>
            </w:pPr>
            <w:r>
              <w:rPr>
                <w:rFonts w:ascii="Arial" w:hAnsi="Arial"/>
                <w:rtl w:val="0"/>
                <w:lang w:val="en-US"/>
              </w:rPr>
              <w:t>Page 1</w:t>
            </w:r>
          </w:p>
        </w:tc>
      </w:tr>
      <w:tr>
        <w:tblPrEx>
          <w:shd w:val="clear" w:color="auto" w:fill="ced7e7"/>
        </w:tblPrEx>
        <w:trPr>
          <w:trHeight w:val="302" w:hRule="atLeast"/>
        </w:trPr>
        <w:tc>
          <w:tcPr>
            <w:tcW w:type="dxa" w:w="13723"/>
            <w:gridSpan w:val="3"/>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ffffcc"/>
            <w:tcMar>
              <w:top w:type="dxa" w:w="80"/>
              <w:left w:type="dxa" w:w="80"/>
              <w:bottom w:type="dxa" w:w="80"/>
              <w:right w:type="dxa" w:w="80"/>
            </w:tcMar>
            <w:vAlign w:val="center"/>
          </w:tcPr>
          <w:p>
            <w:pPr>
              <w:pStyle w:val="Default"/>
            </w:pPr>
            <w:r>
              <w:rPr>
                <w:rFonts w:ascii="Arial" w:hAnsi="Arial"/>
                <w:b w:val="1"/>
                <w:bCs w:val="1"/>
                <w:sz w:val="22"/>
                <w:szCs w:val="22"/>
                <w:rtl w:val="0"/>
                <w:lang w:val="en-US"/>
              </w:rPr>
              <w:t xml:space="preserve">ABSTRACT </w:t>
            </w:r>
          </w:p>
        </w:tc>
        <w:tc>
          <w:tcPr>
            <w:tcW w:type="dxa" w:w="12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ffffcc"/>
            <w:tcMar>
              <w:top w:type="dxa" w:w="80"/>
              <w:left w:type="dxa" w:w="80"/>
              <w:bottom w:type="dxa" w:w="80"/>
              <w:right w:type="dxa" w:w="80"/>
            </w:tcMar>
            <w:vAlign w:val="top"/>
          </w:tcPr>
          <w:p/>
        </w:tc>
      </w:tr>
      <w:tr>
        <w:tblPrEx>
          <w:shd w:val="clear" w:color="auto" w:fill="ced7e7"/>
        </w:tblPrEx>
        <w:trPr>
          <w:trHeight w:val="678" w:hRule="atLeast"/>
        </w:trPr>
        <w:tc>
          <w:tcPr>
            <w:tcW w:type="dxa" w:w="2756"/>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Structured summary </w:t>
            </w:r>
          </w:p>
        </w:tc>
        <w:tc>
          <w:tcPr>
            <w:tcW w:type="dxa" w:w="532"/>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2</w:t>
            </w:r>
          </w:p>
        </w:tc>
        <w:tc>
          <w:tcPr>
            <w:tcW w:type="dxa" w:w="10435"/>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type="dxa" w:w="12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正文"/>
              <w:widowControl w:val="0"/>
              <w:spacing w:before="40" w:after="40"/>
            </w:pPr>
            <w:r>
              <w:rPr>
                <w:rFonts w:ascii="Arial" w:hAnsi="Arial"/>
                <w:rtl w:val="0"/>
                <w:lang w:val="en-US"/>
              </w:rPr>
              <w:t>Page 2</w:t>
            </w:r>
          </w:p>
        </w:tc>
      </w:tr>
      <w:tr>
        <w:tblPrEx>
          <w:shd w:val="clear" w:color="auto" w:fill="ced7e7"/>
        </w:tblPrEx>
        <w:trPr>
          <w:trHeight w:val="302" w:hRule="atLeast"/>
        </w:trPr>
        <w:tc>
          <w:tcPr>
            <w:tcW w:type="dxa" w:w="13723"/>
            <w:gridSpan w:val="3"/>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ffffcc"/>
            <w:tcMar>
              <w:top w:type="dxa" w:w="80"/>
              <w:left w:type="dxa" w:w="80"/>
              <w:bottom w:type="dxa" w:w="80"/>
              <w:right w:type="dxa" w:w="80"/>
            </w:tcMar>
            <w:vAlign w:val="center"/>
          </w:tcPr>
          <w:p>
            <w:pPr>
              <w:pStyle w:val="Default"/>
            </w:pPr>
            <w:r>
              <w:rPr>
                <w:rFonts w:ascii="Arial" w:hAnsi="Arial"/>
                <w:b w:val="1"/>
                <w:bCs w:val="1"/>
                <w:sz w:val="22"/>
                <w:szCs w:val="22"/>
                <w:rtl w:val="0"/>
                <w:lang w:val="en-US"/>
              </w:rPr>
              <w:t xml:space="preserve">INTRODUCTION </w:t>
            </w:r>
          </w:p>
        </w:tc>
        <w:tc>
          <w:tcPr>
            <w:tcW w:type="dxa" w:w="12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ffffcc"/>
            <w:tcMar>
              <w:top w:type="dxa" w:w="80"/>
              <w:left w:type="dxa" w:w="80"/>
              <w:bottom w:type="dxa" w:w="80"/>
              <w:right w:type="dxa" w:w="80"/>
            </w:tcMar>
            <w:vAlign w:val="top"/>
          </w:tcPr>
          <w:p/>
        </w:tc>
      </w:tr>
      <w:tr>
        <w:tblPrEx>
          <w:shd w:val="clear" w:color="auto" w:fill="ced7e7"/>
        </w:tblPrEx>
        <w:trPr>
          <w:trHeight w:val="858" w:hRule="atLeast"/>
        </w:trPr>
        <w:tc>
          <w:tcPr>
            <w:tcW w:type="dxa" w:w="2756"/>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Rationale </w:t>
            </w:r>
          </w:p>
        </w:tc>
        <w:tc>
          <w:tcPr>
            <w:tcW w:type="dxa" w:w="532"/>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3</w:t>
            </w:r>
          </w:p>
        </w:tc>
        <w:tc>
          <w:tcPr>
            <w:tcW w:type="dxa" w:w="10435"/>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Describe the rationale for the review in the context of what is already known. </w:t>
            </w:r>
          </w:p>
        </w:tc>
        <w:tc>
          <w:tcPr>
            <w:tcW w:type="dxa" w:w="12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正文"/>
              <w:widowControl w:val="0"/>
              <w:spacing w:before="40" w:after="40"/>
            </w:pPr>
            <w:r>
              <w:rPr>
                <w:rFonts w:ascii="Arial" w:hAnsi="Arial"/>
                <w:rtl w:val="0"/>
                <w:lang w:val="en-US"/>
              </w:rPr>
              <w:t>Page 3, Background</w:t>
            </w:r>
          </w:p>
        </w:tc>
      </w:tr>
      <w:tr>
        <w:tblPrEx>
          <w:shd w:val="clear" w:color="auto" w:fill="ced7e7"/>
        </w:tblPrEx>
        <w:trPr>
          <w:trHeight w:val="858" w:hRule="atLeast"/>
        </w:trPr>
        <w:tc>
          <w:tcPr>
            <w:tcW w:type="dxa" w:w="2756"/>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Objectives </w:t>
            </w:r>
          </w:p>
        </w:tc>
        <w:tc>
          <w:tcPr>
            <w:tcW w:type="dxa" w:w="532"/>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4</w:t>
            </w:r>
          </w:p>
        </w:tc>
        <w:tc>
          <w:tcPr>
            <w:tcW w:type="dxa" w:w="10435"/>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Provide an explicit statement of questions being addressed with reference to participants, interventions, comparisons, outcomes, and study design (PICOS). </w:t>
            </w:r>
          </w:p>
        </w:tc>
        <w:tc>
          <w:tcPr>
            <w:tcW w:type="dxa" w:w="12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正文"/>
              <w:widowControl w:val="0"/>
              <w:spacing w:before="40" w:after="40"/>
            </w:pPr>
            <w:r>
              <w:rPr>
                <w:rFonts w:ascii="Arial" w:hAnsi="Arial"/>
                <w:rtl w:val="0"/>
                <w:lang w:val="en-US"/>
              </w:rPr>
              <w:t>Page 3, Background</w:t>
            </w:r>
          </w:p>
        </w:tc>
      </w:tr>
      <w:tr>
        <w:tblPrEx>
          <w:shd w:val="clear" w:color="auto" w:fill="ced7e7"/>
        </w:tblPrEx>
        <w:trPr>
          <w:trHeight w:val="302" w:hRule="atLeast"/>
        </w:trPr>
        <w:tc>
          <w:tcPr>
            <w:tcW w:type="dxa" w:w="13723"/>
            <w:gridSpan w:val="3"/>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ffffcc"/>
            <w:tcMar>
              <w:top w:type="dxa" w:w="80"/>
              <w:left w:type="dxa" w:w="80"/>
              <w:bottom w:type="dxa" w:w="80"/>
              <w:right w:type="dxa" w:w="80"/>
            </w:tcMar>
            <w:vAlign w:val="center"/>
          </w:tcPr>
          <w:p>
            <w:pPr>
              <w:pStyle w:val="Default"/>
            </w:pPr>
            <w:r>
              <w:rPr>
                <w:rFonts w:ascii="Arial" w:hAnsi="Arial"/>
                <w:b w:val="1"/>
                <w:bCs w:val="1"/>
                <w:sz w:val="22"/>
                <w:szCs w:val="22"/>
                <w:rtl w:val="0"/>
                <w:lang w:val="en-US"/>
              </w:rPr>
              <w:t xml:space="preserve">METHODS </w:t>
            </w:r>
          </w:p>
        </w:tc>
        <w:tc>
          <w:tcPr>
            <w:tcW w:type="dxa" w:w="12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ffffcc"/>
            <w:tcMar>
              <w:top w:type="dxa" w:w="80"/>
              <w:left w:type="dxa" w:w="80"/>
              <w:bottom w:type="dxa" w:w="80"/>
              <w:right w:type="dxa" w:w="80"/>
            </w:tcMar>
            <w:vAlign w:val="top"/>
          </w:tcPr>
          <w:p/>
        </w:tc>
      </w:tr>
      <w:tr>
        <w:tblPrEx>
          <w:shd w:val="clear" w:color="auto" w:fill="ced7e7"/>
        </w:tblPrEx>
        <w:trPr>
          <w:trHeight w:val="858" w:hRule="atLeast"/>
        </w:trPr>
        <w:tc>
          <w:tcPr>
            <w:tcW w:type="dxa" w:w="2756"/>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Protocol and registration </w:t>
            </w:r>
          </w:p>
        </w:tc>
        <w:tc>
          <w:tcPr>
            <w:tcW w:type="dxa" w:w="532"/>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5</w:t>
            </w:r>
          </w:p>
        </w:tc>
        <w:tc>
          <w:tcPr>
            <w:tcW w:type="dxa" w:w="10435"/>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Indicate if a review protocol exists, if and where it can be accessed (e.g., Web address), and, if available, provide registration information including registration number. </w:t>
            </w:r>
          </w:p>
        </w:tc>
        <w:tc>
          <w:tcPr>
            <w:tcW w:type="dxa" w:w="12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正文"/>
              <w:widowControl w:val="0"/>
              <w:spacing w:before="40" w:after="40"/>
            </w:pPr>
            <w:r>
              <w:rPr>
                <w:rFonts w:ascii="Arial" w:hAnsi="Arial"/>
                <w:rtl w:val="0"/>
                <w:lang w:val="en-US"/>
              </w:rPr>
              <w:t>N/A</w:t>
            </w:r>
          </w:p>
        </w:tc>
      </w:tr>
      <w:tr>
        <w:tblPrEx>
          <w:shd w:val="clear" w:color="auto" w:fill="ced7e7"/>
        </w:tblPrEx>
        <w:trPr>
          <w:trHeight w:val="858" w:hRule="atLeast"/>
        </w:trPr>
        <w:tc>
          <w:tcPr>
            <w:tcW w:type="dxa" w:w="2756"/>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Eligibility criteria </w:t>
            </w:r>
          </w:p>
        </w:tc>
        <w:tc>
          <w:tcPr>
            <w:tcW w:type="dxa" w:w="532"/>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6</w:t>
            </w:r>
          </w:p>
        </w:tc>
        <w:tc>
          <w:tcPr>
            <w:tcW w:type="dxa" w:w="10435"/>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Specify study characteristics (e.g., PICOS, length of follow</w:t>
            </w:r>
            <w:r>
              <w:rPr>
                <w:sz w:val="20"/>
                <w:szCs w:val="20"/>
                <w:rtl w:val="0"/>
                <w:lang w:val="en-US"/>
              </w:rPr>
              <w:t>-</w:t>
            </w:r>
            <w:r>
              <w:rPr>
                <w:rFonts w:ascii="Arial" w:hAnsi="Arial"/>
                <w:sz w:val="20"/>
                <w:szCs w:val="20"/>
                <w:rtl w:val="0"/>
                <w:lang w:val="en-US"/>
              </w:rPr>
              <w:t xml:space="preserve">up) and report characteristics (e.g., years considered, language, publication status) used as criteria for eligibility, giving rationale. </w:t>
            </w:r>
          </w:p>
        </w:tc>
        <w:tc>
          <w:tcPr>
            <w:tcW w:type="dxa" w:w="12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正文"/>
              <w:widowControl w:val="0"/>
              <w:spacing w:before="40" w:after="40"/>
            </w:pPr>
            <w:r>
              <w:rPr>
                <w:rFonts w:ascii="Arial" w:hAnsi="Arial"/>
                <w:rtl w:val="0"/>
                <w:lang w:val="en-US"/>
              </w:rPr>
              <w:t>Page 5, paragraph 2</w:t>
            </w:r>
          </w:p>
        </w:tc>
      </w:tr>
      <w:tr>
        <w:tblPrEx>
          <w:shd w:val="clear" w:color="auto" w:fill="ced7e7"/>
        </w:tblPrEx>
        <w:trPr>
          <w:trHeight w:val="858" w:hRule="atLeast"/>
        </w:trPr>
        <w:tc>
          <w:tcPr>
            <w:tcW w:type="dxa" w:w="2756"/>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Information sources </w:t>
            </w:r>
          </w:p>
        </w:tc>
        <w:tc>
          <w:tcPr>
            <w:tcW w:type="dxa" w:w="532"/>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7</w:t>
            </w:r>
          </w:p>
        </w:tc>
        <w:tc>
          <w:tcPr>
            <w:tcW w:type="dxa" w:w="10435"/>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Describe all information sources (e.g., databases with dates of coverage, contact with study authors to identify additional studies) in the search and date last searched. </w:t>
            </w:r>
          </w:p>
        </w:tc>
        <w:tc>
          <w:tcPr>
            <w:tcW w:type="dxa" w:w="12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正文"/>
              <w:widowControl w:val="0"/>
              <w:spacing w:before="40" w:after="40"/>
            </w:pPr>
            <w:r>
              <w:rPr>
                <w:rFonts w:ascii="Arial" w:hAnsi="Arial"/>
                <w:rtl w:val="0"/>
                <w:lang w:val="en-US"/>
              </w:rPr>
              <w:t>Page 5, paragraph 1</w:t>
            </w:r>
          </w:p>
        </w:tc>
      </w:tr>
      <w:tr>
        <w:tblPrEx>
          <w:shd w:val="clear" w:color="auto" w:fill="ced7e7"/>
        </w:tblPrEx>
        <w:trPr>
          <w:trHeight w:val="858" w:hRule="atLeast"/>
        </w:trPr>
        <w:tc>
          <w:tcPr>
            <w:tcW w:type="dxa" w:w="2756"/>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Search </w:t>
            </w:r>
          </w:p>
        </w:tc>
        <w:tc>
          <w:tcPr>
            <w:tcW w:type="dxa" w:w="532"/>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8</w:t>
            </w:r>
          </w:p>
        </w:tc>
        <w:tc>
          <w:tcPr>
            <w:tcW w:type="dxa" w:w="10435"/>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Present full electronic search strategy for at least one database, including any limits used, such that it could be repeated. </w:t>
            </w:r>
          </w:p>
        </w:tc>
        <w:tc>
          <w:tcPr>
            <w:tcW w:type="dxa" w:w="12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正文"/>
              <w:widowControl w:val="0"/>
              <w:spacing w:before="40" w:after="40"/>
            </w:pPr>
            <w:r>
              <w:rPr>
                <w:rFonts w:ascii="Arial" w:hAnsi="Arial"/>
                <w:rtl w:val="0"/>
                <w:lang w:val="en-US"/>
              </w:rPr>
              <w:t>Page 5, paragraph 1</w:t>
            </w:r>
          </w:p>
        </w:tc>
      </w:tr>
      <w:tr>
        <w:tblPrEx>
          <w:shd w:val="clear" w:color="auto" w:fill="ced7e7"/>
        </w:tblPrEx>
        <w:trPr>
          <w:trHeight w:val="858" w:hRule="atLeast"/>
        </w:trPr>
        <w:tc>
          <w:tcPr>
            <w:tcW w:type="dxa" w:w="2756"/>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Study selection </w:t>
            </w:r>
          </w:p>
        </w:tc>
        <w:tc>
          <w:tcPr>
            <w:tcW w:type="dxa" w:w="532"/>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9</w:t>
            </w:r>
          </w:p>
        </w:tc>
        <w:tc>
          <w:tcPr>
            <w:tcW w:type="dxa" w:w="10435"/>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State the process for selecting studies (i.e., screening, eligibility, included in systematic review, and, if applicable, included in the meta</w:t>
            </w:r>
            <w:r>
              <w:rPr>
                <w:sz w:val="20"/>
                <w:szCs w:val="20"/>
                <w:rtl w:val="0"/>
                <w:lang w:val="en-US"/>
              </w:rPr>
              <w:t>-</w:t>
            </w:r>
            <w:r>
              <w:rPr>
                <w:rFonts w:ascii="Arial" w:hAnsi="Arial"/>
                <w:sz w:val="20"/>
                <w:szCs w:val="20"/>
                <w:rtl w:val="0"/>
                <w:lang w:val="en-US"/>
              </w:rPr>
              <w:t xml:space="preserve">analysis). </w:t>
            </w:r>
          </w:p>
        </w:tc>
        <w:tc>
          <w:tcPr>
            <w:tcW w:type="dxa" w:w="12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正文"/>
              <w:widowControl w:val="0"/>
              <w:spacing w:before="40" w:after="40"/>
            </w:pPr>
            <w:r>
              <w:rPr>
                <w:rFonts w:ascii="Arial" w:hAnsi="Arial"/>
                <w:rtl w:val="0"/>
                <w:lang w:val="en-US"/>
              </w:rPr>
              <w:t>Page 5, paragraph 1</w:t>
            </w:r>
          </w:p>
        </w:tc>
      </w:tr>
      <w:tr>
        <w:tblPrEx>
          <w:shd w:val="clear" w:color="auto" w:fill="ced7e7"/>
        </w:tblPrEx>
        <w:trPr>
          <w:trHeight w:val="858" w:hRule="atLeast"/>
        </w:trPr>
        <w:tc>
          <w:tcPr>
            <w:tcW w:type="dxa" w:w="2756"/>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Data collection process </w:t>
            </w:r>
          </w:p>
        </w:tc>
        <w:tc>
          <w:tcPr>
            <w:tcW w:type="dxa" w:w="532"/>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10</w:t>
            </w:r>
          </w:p>
        </w:tc>
        <w:tc>
          <w:tcPr>
            <w:tcW w:type="dxa" w:w="10435"/>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Describe method of data extraction from reports (e.g., piloted forms, independently, in duplicate) and any processes for obtaining and confirming data from investigators. </w:t>
            </w:r>
          </w:p>
        </w:tc>
        <w:tc>
          <w:tcPr>
            <w:tcW w:type="dxa" w:w="12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正文"/>
              <w:widowControl w:val="0"/>
              <w:spacing w:before="40" w:after="40"/>
            </w:pPr>
            <w:r>
              <w:rPr>
                <w:rFonts w:ascii="Arial" w:hAnsi="Arial"/>
                <w:rtl w:val="0"/>
                <w:lang w:val="en-US"/>
              </w:rPr>
              <w:t>Page 5, paragraph 1</w:t>
            </w:r>
          </w:p>
        </w:tc>
      </w:tr>
      <w:tr>
        <w:tblPrEx>
          <w:shd w:val="clear" w:color="auto" w:fill="ced7e7"/>
        </w:tblPrEx>
        <w:trPr>
          <w:trHeight w:val="858" w:hRule="atLeast"/>
        </w:trPr>
        <w:tc>
          <w:tcPr>
            <w:tcW w:type="dxa" w:w="2756"/>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Data items </w:t>
            </w:r>
          </w:p>
        </w:tc>
        <w:tc>
          <w:tcPr>
            <w:tcW w:type="dxa" w:w="532"/>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11</w:t>
            </w:r>
          </w:p>
        </w:tc>
        <w:tc>
          <w:tcPr>
            <w:tcW w:type="dxa" w:w="10435"/>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List and define all variables for which data were sought (e.g., PICOS, funding sources) and any assumptions and simplifications made. </w:t>
            </w:r>
          </w:p>
        </w:tc>
        <w:tc>
          <w:tcPr>
            <w:tcW w:type="dxa" w:w="12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正文"/>
              <w:widowControl w:val="0"/>
              <w:spacing w:before="40" w:after="40"/>
            </w:pPr>
            <w:r>
              <w:rPr>
                <w:rFonts w:ascii="Arial" w:hAnsi="Arial"/>
                <w:rtl w:val="0"/>
                <w:lang w:val="en-US"/>
              </w:rPr>
              <w:t>Page 5, paragraph 1</w:t>
            </w:r>
          </w:p>
        </w:tc>
      </w:tr>
      <w:tr>
        <w:tblPrEx>
          <w:shd w:val="clear" w:color="auto" w:fill="ced7e7"/>
        </w:tblPrEx>
        <w:trPr>
          <w:trHeight w:val="858" w:hRule="atLeast"/>
        </w:trPr>
        <w:tc>
          <w:tcPr>
            <w:tcW w:type="dxa" w:w="2756"/>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Risk of bias in individual studies </w:t>
            </w:r>
          </w:p>
        </w:tc>
        <w:tc>
          <w:tcPr>
            <w:tcW w:type="dxa" w:w="532"/>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12</w:t>
            </w:r>
          </w:p>
        </w:tc>
        <w:tc>
          <w:tcPr>
            <w:tcW w:type="dxa" w:w="10435"/>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Describe methods used for assessing risk of bias of individual studies (including specification of whether this was done at the study or outcome level), and how this information is to be used in any data synthesis. </w:t>
            </w:r>
          </w:p>
        </w:tc>
        <w:tc>
          <w:tcPr>
            <w:tcW w:type="dxa" w:w="12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正文"/>
              <w:widowControl w:val="0"/>
              <w:spacing w:before="40" w:after="40"/>
            </w:pPr>
            <w:r>
              <w:rPr>
                <w:rFonts w:ascii="Arial" w:hAnsi="Arial"/>
                <w:rtl w:val="0"/>
                <w:lang w:val="en-US"/>
              </w:rPr>
              <w:t>Page 5, paragraph 2</w:t>
            </w:r>
          </w:p>
        </w:tc>
      </w:tr>
      <w:tr>
        <w:tblPrEx>
          <w:shd w:val="clear" w:color="auto" w:fill="ced7e7"/>
        </w:tblPrEx>
        <w:trPr>
          <w:trHeight w:val="858" w:hRule="atLeast"/>
        </w:trPr>
        <w:tc>
          <w:tcPr>
            <w:tcW w:type="dxa" w:w="2756"/>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Summary measures </w:t>
            </w:r>
          </w:p>
        </w:tc>
        <w:tc>
          <w:tcPr>
            <w:tcW w:type="dxa" w:w="532"/>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13</w:t>
            </w:r>
          </w:p>
        </w:tc>
        <w:tc>
          <w:tcPr>
            <w:tcW w:type="dxa" w:w="10435"/>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State the principal summary measures (e.g., risk ratio, difference in means). </w:t>
            </w:r>
          </w:p>
        </w:tc>
        <w:tc>
          <w:tcPr>
            <w:tcW w:type="dxa" w:w="12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正文"/>
              <w:widowControl w:val="0"/>
              <w:spacing w:before="40" w:after="40"/>
            </w:pPr>
            <w:r>
              <w:rPr>
                <w:rFonts w:ascii="Arial" w:hAnsi="Arial"/>
                <w:rtl w:val="0"/>
                <w:lang w:val="en-US"/>
              </w:rPr>
              <w:t>Page 5, paragraph 1</w:t>
            </w:r>
          </w:p>
        </w:tc>
      </w:tr>
      <w:tr>
        <w:tblPrEx>
          <w:shd w:val="clear" w:color="auto" w:fill="ced7e7"/>
        </w:tblPrEx>
        <w:trPr>
          <w:trHeight w:val="858" w:hRule="atLeast"/>
        </w:trPr>
        <w:tc>
          <w:tcPr>
            <w:tcW w:type="dxa" w:w="2756"/>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Synthesis of results </w:t>
            </w:r>
          </w:p>
        </w:tc>
        <w:tc>
          <w:tcPr>
            <w:tcW w:type="dxa" w:w="532"/>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14</w:t>
            </w:r>
          </w:p>
        </w:tc>
        <w:tc>
          <w:tcPr>
            <w:tcW w:type="dxa" w:w="10435"/>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Describe the methods of handling data and combining results of studies, if done, including measures of consistency (e.g., I</w:t>
            </w:r>
            <w:r>
              <w:rPr>
                <w:rFonts w:ascii="Arial" w:hAnsi="Arial"/>
                <w:sz w:val="20"/>
                <w:szCs w:val="20"/>
                <w:vertAlign w:val="superscript"/>
                <w:rtl w:val="0"/>
                <w:lang w:val="en-US"/>
              </w:rPr>
              <w:t>2</w:t>
            </w:r>
            <w:r>
              <w:rPr>
                <w:rFonts w:ascii="Arial" w:hAnsi="Arial"/>
                <w:sz w:val="13"/>
                <w:szCs w:val="13"/>
                <w:rtl w:val="0"/>
                <w:lang w:val="en-US"/>
              </w:rPr>
              <w:t xml:space="preserve">) </w:t>
            </w:r>
            <w:r>
              <w:rPr>
                <w:rFonts w:ascii="Arial" w:hAnsi="Arial"/>
                <w:sz w:val="20"/>
                <w:szCs w:val="20"/>
                <w:rtl w:val="0"/>
                <w:lang w:val="en-US"/>
              </w:rPr>
              <w:t>for each meta</w:t>
            </w:r>
            <w:r>
              <w:rPr>
                <w:sz w:val="20"/>
                <w:szCs w:val="20"/>
                <w:rtl w:val="0"/>
                <w:lang w:val="en-US"/>
              </w:rPr>
              <w:t>-</w:t>
            </w:r>
            <w:r>
              <w:rPr>
                <w:rFonts w:ascii="Arial" w:hAnsi="Arial"/>
                <w:sz w:val="20"/>
                <w:szCs w:val="20"/>
                <w:rtl w:val="0"/>
                <w:lang w:val="en-US"/>
              </w:rPr>
              <w:t xml:space="preserve">analysis. </w:t>
            </w:r>
          </w:p>
        </w:tc>
        <w:tc>
          <w:tcPr>
            <w:tcW w:type="dxa" w:w="12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正文"/>
              <w:widowControl w:val="0"/>
              <w:spacing w:before="40" w:after="40"/>
            </w:pPr>
            <w:r>
              <w:rPr>
                <w:rFonts w:ascii="Arial" w:hAnsi="Arial"/>
                <w:rtl w:val="0"/>
                <w:lang w:val="en-US"/>
              </w:rPr>
              <w:t>Page 5, paragraph 1</w:t>
            </w:r>
          </w:p>
        </w:tc>
      </w:tr>
    </w:tbl>
    <w:p>
      <w:pPr>
        <w:pStyle w:val="正文"/>
        <w:widowControl w:val="0"/>
        <w:ind w:left="108" w:hanging="108"/>
      </w:pPr>
    </w:p>
    <w:p>
      <w:pPr>
        <w:pStyle w:val="正文 A"/>
        <w:widowControl w:val="0"/>
      </w:pPr>
    </w:p>
    <w:p>
      <w:pPr>
        <w:pStyle w:val="CM1"/>
        <w:jc w:val="center"/>
        <w:rPr>
          <w:rFonts w:ascii="Arial" w:cs="Arial" w:hAnsi="Arial" w:eastAsia="Arial"/>
          <w:sz w:val="8"/>
          <w:szCs w:val="8"/>
        </w:rPr>
      </w:pPr>
    </w:p>
    <w:p>
      <w:pPr>
        <w:pStyle w:val="CM1"/>
        <w:jc w:val="center"/>
        <w:rPr>
          <w:rFonts w:ascii="Arial" w:cs="Arial" w:hAnsi="Arial" w:eastAsia="Arial"/>
          <w:sz w:val="16"/>
          <w:szCs w:val="16"/>
        </w:rPr>
      </w:pPr>
      <w:r>
        <w:rPr>
          <w:rFonts w:ascii="Arial" w:hAnsi="Arial"/>
          <w:sz w:val="16"/>
          <w:szCs w:val="16"/>
          <w:rtl w:val="0"/>
          <w:lang w:val="en-US"/>
        </w:rPr>
        <w:t xml:space="preserve">Page 1 of 2 </w:t>
      </w:r>
    </w:p>
    <w:tbl>
      <w:tblPr>
        <w:tblW w:w="14963" w:type="dxa"/>
        <w:jc w:val="center"/>
        <w:tblInd w:w="216"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756"/>
        <w:gridCol w:w="532"/>
        <w:gridCol w:w="10435"/>
        <w:gridCol w:w="1240"/>
      </w:tblGrid>
      <w:tr>
        <w:tblPrEx>
          <w:shd w:val="clear" w:color="auto" w:fill="ced7e7"/>
        </w:tblPrEx>
        <w:trPr>
          <w:trHeight w:val="528" w:hRule="atLeast"/>
        </w:trPr>
        <w:tc>
          <w:tcPr>
            <w:tcW w:type="dxa" w:w="2756"/>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63639a"/>
            <w:tcMar>
              <w:top w:type="dxa" w:w="80"/>
              <w:left w:type="dxa" w:w="80"/>
              <w:bottom w:type="dxa" w:w="80"/>
              <w:right w:type="dxa" w:w="80"/>
            </w:tcMar>
            <w:vAlign w:val="center"/>
          </w:tcPr>
          <w:p>
            <w:pPr>
              <w:pStyle w:val="Default"/>
            </w:pPr>
            <w:r>
              <w:rPr>
                <w:rFonts w:ascii="Arial" w:hAnsi="Arial"/>
                <w:b w:val="1"/>
                <w:bCs w:val="1"/>
                <w:color w:val="ffffff"/>
                <w:sz w:val="22"/>
                <w:szCs w:val="22"/>
                <w:u w:color="ffffff"/>
                <w:rtl w:val="0"/>
                <w:lang w:val="en-US"/>
              </w:rPr>
              <w:t xml:space="preserve">Section/topic </w:t>
            </w:r>
          </w:p>
        </w:tc>
        <w:tc>
          <w:tcPr>
            <w:tcW w:type="dxa" w:w="532"/>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63639a"/>
            <w:tcMar>
              <w:top w:type="dxa" w:w="80"/>
              <w:left w:type="dxa" w:w="80"/>
              <w:bottom w:type="dxa" w:w="80"/>
              <w:right w:type="dxa" w:w="80"/>
            </w:tcMar>
            <w:vAlign w:val="center"/>
          </w:tcPr>
          <w:p>
            <w:pPr>
              <w:pStyle w:val="Default"/>
              <w:jc w:val="right"/>
            </w:pPr>
            <w:r>
              <w:rPr>
                <w:rFonts w:ascii="Arial" w:hAnsi="Arial"/>
                <w:b w:val="1"/>
                <w:bCs w:val="1"/>
                <w:color w:val="ffffff"/>
                <w:sz w:val="22"/>
                <w:szCs w:val="22"/>
                <w:u w:color="ffffff"/>
                <w:rtl w:val="0"/>
                <w:lang w:val="en-US"/>
              </w:rPr>
              <w:t>#</w:t>
            </w:r>
          </w:p>
        </w:tc>
        <w:tc>
          <w:tcPr>
            <w:tcW w:type="dxa" w:w="10435"/>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63639a"/>
            <w:tcMar>
              <w:top w:type="dxa" w:w="80"/>
              <w:left w:type="dxa" w:w="80"/>
              <w:bottom w:type="dxa" w:w="80"/>
              <w:right w:type="dxa" w:w="80"/>
            </w:tcMar>
            <w:vAlign w:val="center"/>
          </w:tcPr>
          <w:p>
            <w:pPr>
              <w:pStyle w:val="Default"/>
            </w:pPr>
            <w:r>
              <w:rPr>
                <w:rFonts w:ascii="Arial" w:hAnsi="Arial"/>
                <w:b w:val="1"/>
                <w:bCs w:val="1"/>
                <w:color w:val="ffffff"/>
                <w:sz w:val="22"/>
                <w:szCs w:val="22"/>
                <w:u w:color="ffffff"/>
                <w:rtl w:val="0"/>
                <w:lang w:val="en-US"/>
              </w:rPr>
              <w:t xml:space="preserve">Checklist item </w:t>
            </w:r>
          </w:p>
        </w:tc>
        <w:tc>
          <w:tcPr>
            <w:tcW w:type="dxa" w:w="12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63639a"/>
            <w:tcMar>
              <w:top w:type="dxa" w:w="80"/>
              <w:left w:type="dxa" w:w="80"/>
              <w:bottom w:type="dxa" w:w="80"/>
              <w:right w:type="dxa" w:w="80"/>
            </w:tcMar>
            <w:vAlign w:val="center"/>
          </w:tcPr>
          <w:p>
            <w:pPr>
              <w:pStyle w:val="Default"/>
            </w:pPr>
            <w:r>
              <w:rPr>
                <w:rFonts w:ascii="Arial" w:hAnsi="Arial"/>
                <w:b w:val="1"/>
                <w:bCs w:val="1"/>
                <w:color w:val="ffffff"/>
                <w:sz w:val="22"/>
                <w:szCs w:val="22"/>
                <w:u w:color="ffffff"/>
                <w:rtl w:val="0"/>
                <w:lang w:val="en-US"/>
              </w:rPr>
              <w:t xml:space="preserve">Reported on page # </w:t>
            </w:r>
          </w:p>
        </w:tc>
      </w:tr>
      <w:tr>
        <w:tblPrEx>
          <w:shd w:val="clear" w:color="auto" w:fill="ced7e7"/>
        </w:tblPrEx>
        <w:trPr>
          <w:trHeight w:val="858" w:hRule="atLeast"/>
        </w:trPr>
        <w:tc>
          <w:tcPr>
            <w:tcW w:type="dxa" w:w="2756"/>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Risk of bias across studies </w:t>
            </w:r>
          </w:p>
        </w:tc>
        <w:tc>
          <w:tcPr>
            <w:tcW w:type="dxa" w:w="532"/>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15</w:t>
            </w:r>
          </w:p>
        </w:tc>
        <w:tc>
          <w:tcPr>
            <w:tcW w:type="dxa" w:w="10435"/>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Specify any assessment of risk of bias that may affect the cumulative evidence (e.g., publication bias, selective reporting within studies). </w:t>
            </w:r>
          </w:p>
        </w:tc>
        <w:tc>
          <w:tcPr>
            <w:tcW w:type="dxa" w:w="12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正文"/>
              <w:widowControl w:val="0"/>
              <w:spacing w:before="40" w:after="40"/>
            </w:pPr>
            <w:r>
              <w:rPr>
                <w:rFonts w:ascii="Arial" w:hAnsi="Arial"/>
                <w:rtl w:val="0"/>
                <w:lang w:val="en-US"/>
              </w:rPr>
              <w:t>Page 5, paragraph 2</w:t>
            </w:r>
          </w:p>
        </w:tc>
      </w:tr>
      <w:tr>
        <w:tblPrEx>
          <w:shd w:val="clear" w:color="auto" w:fill="ced7e7"/>
        </w:tblPrEx>
        <w:trPr>
          <w:trHeight w:val="858" w:hRule="atLeast"/>
        </w:trPr>
        <w:tc>
          <w:tcPr>
            <w:tcW w:type="dxa" w:w="2756"/>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Additional analyses </w:t>
            </w:r>
          </w:p>
        </w:tc>
        <w:tc>
          <w:tcPr>
            <w:tcW w:type="dxa" w:w="532"/>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16</w:t>
            </w:r>
          </w:p>
        </w:tc>
        <w:tc>
          <w:tcPr>
            <w:tcW w:type="dxa" w:w="10435"/>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Describe methods of additional analyses (e.g., sensitivity or subgroup analyses, meta-regression), if done, indicating which were pre</w:t>
            </w:r>
            <w:r>
              <w:rPr>
                <w:sz w:val="20"/>
                <w:szCs w:val="20"/>
                <w:rtl w:val="0"/>
                <w:lang w:val="en-US"/>
              </w:rPr>
              <w:t>-</w:t>
            </w:r>
            <w:r>
              <w:rPr>
                <w:rFonts w:ascii="Arial" w:hAnsi="Arial"/>
                <w:sz w:val="20"/>
                <w:szCs w:val="20"/>
                <w:rtl w:val="0"/>
                <w:lang w:val="en-US"/>
              </w:rPr>
              <w:t xml:space="preserve">specified. </w:t>
            </w:r>
          </w:p>
        </w:tc>
        <w:tc>
          <w:tcPr>
            <w:tcW w:type="dxa" w:w="12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正文"/>
              <w:widowControl w:val="0"/>
              <w:spacing w:before="40" w:after="40"/>
            </w:pPr>
            <w:r>
              <w:rPr>
                <w:rFonts w:ascii="Arial" w:hAnsi="Arial"/>
                <w:rtl w:val="0"/>
                <w:lang w:val="en-US"/>
              </w:rPr>
              <w:t>N/A</w:t>
            </w:r>
          </w:p>
        </w:tc>
      </w:tr>
      <w:tr>
        <w:tblPrEx>
          <w:shd w:val="clear" w:color="auto" w:fill="ced7e7"/>
        </w:tblPrEx>
        <w:trPr>
          <w:trHeight w:val="302" w:hRule="atLeast"/>
        </w:trPr>
        <w:tc>
          <w:tcPr>
            <w:tcW w:type="dxa" w:w="13723"/>
            <w:gridSpan w:val="3"/>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ffffcc"/>
            <w:tcMar>
              <w:top w:type="dxa" w:w="80"/>
              <w:left w:type="dxa" w:w="80"/>
              <w:bottom w:type="dxa" w:w="80"/>
              <w:right w:type="dxa" w:w="80"/>
            </w:tcMar>
            <w:vAlign w:val="center"/>
          </w:tcPr>
          <w:p>
            <w:pPr>
              <w:pStyle w:val="Default"/>
            </w:pPr>
            <w:r>
              <w:rPr>
                <w:rFonts w:ascii="Arial" w:hAnsi="Arial"/>
                <w:b w:val="1"/>
                <w:bCs w:val="1"/>
                <w:sz w:val="22"/>
                <w:szCs w:val="22"/>
                <w:rtl w:val="0"/>
                <w:lang w:val="en-US"/>
              </w:rPr>
              <w:t xml:space="preserve">RESULTS </w:t>
            </w:r>
          </w:p>
        </w:tc>
        <w:tc>
          <w:tcPr>
            <w:tcW w:type="dxa" w:w="12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ffffcc"/>
            <w:tcMar>
              <w:top w:type="dxa" w:w="80"/>
              <w:left w:type="dxa" w:w="80"/>
              <w:bottom w:type="dxa" w:w="80"/>
              <w:right w:type="dxa" w:w="80"/>
            </w:tcMar>
            <w:vAlign w:val="top"/>
          </w:tcPr>
          <w:p/>
        </w:tc>
      </w:tr>
      <w:tr>
        <w:tblPrEx>
          <w:shd w:val="clear" w:color="auto" w:fill="ced7e7"/>
        </w:tblPrEx>
        <w:trPr>
          <w:trHeight w:val="858" w:hRule="atLeast"/>
        </w:trPr>
        <w:tc>
          <w:tcPr>
            <w:tcW w:type="dxa" w:w="2756"/>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Study selection </w:t>
            </w:r>
          </w:p>
        </w:tc>
        <w:tc>
          <w:tcPr>
            <w:tcW w:type="dxa" w:w="532"/>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17</w:t>
            </w:r>
          </w:p>
        </w:tc>
        <w:tc>
          <w:tcPr>
            <w:tcW w:type="dxa" w:w="10435"/>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Give numbers of studies screened, assessed for eligibility, and included in the review, with reasons for exclusions at each stage, ideally with a flow diagram. </w:t>
            </w:r>
          </w:p>
        </w:tc>
        <w:tc>
          <w:tcPr>
            <w:tcW w:type="dxa" w:w="12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正文"/>
              <w:widowControl w:val="0"/>
              <w:spacing w:before="40" w:after="40"/>
            </w:pPr>
            <w:r>
              <w:rPr>
                <w:rFonts w:ascii="Arial" w:hAnsi="Arial"/>
                <w:rtl w:val="0"/>
                <w:lang w:val="en-US"/>
              </w:rPr>
              <w:t>Page 6, paragraph 1</w:t>
            </w:r>
          </w:p>
        </w:tc>
      </w:tr>
      <w:tr>
        <w:tblPrEx>
          <w:shd w:val="clear" w:color="auto" w:fill="ced7e7"/>
        </w:tblPrEx>
        <w:trPr>
          <w:trHeight w:val="458" w:hRule="atLeast"/>
        </w:trPr>
        <w:tc>
          <w:tcPr>
            <w:tcW w:type="dxa" w:w="2756"/>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Study characteristics </w:t>
            </w:r>
          </w:p>
        </w:tc>
        <w:tc>
          <w:tcPr>
            <w:tcW w:type="dxa" w:w="532"/>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18</w:t>
            </w:r>
          </w:p>
        </w:tc>
        <w:tc>
          <w:tcPr>
            <w:tcW w:type="dxa" w:w="10435"/>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For each study, present characteristics for which data were extracted (e.g., study size, PICOS, follow-up period) and provide the citations. </w:t>
            </w:r>
          </w:p>
        </w:tc>
        <w:tc>
          <w:tcPr>
            <w:tcW w:type="dxa" w:w="12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正文"/>
              <w:widowControl w:val="0"/>
              <w:spacing w:before="40" w:after="40"/>
            </w:pPr>
            <w:r>
              <w:rPr>
                <w:rFonts w:ascii="Arial" w:hAnsi="Arial"/>
                <w:rtl w:val="0"/>
                <w:lang w:val="en-US"/>
              </w:rPr>
              <w:t>Appendix</w:t>
            </w:r>
          </w:p>
        </w:tc>
      </w:tr>
      <w:tr>
        <w:tblPrEx>
          <w:shd w:val="clear" w:color="auto" w:fill="ced7e7"/>
        </w:tblPrEx>
        <w:trPr>
          <w:trHeight w:val="858" w:hRule="atLeast"/>
        </w:trPr>
        <w:tc>
          <w:tcPr>
            <w:tcW w:type="dxa" w:w="2756"/>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Risk of bias within studies </w:t>
            </w:r>
          </w:p>
        </w:tc>
        <w:tc>
          <w:tcPr>
            <w:tcW w:type="dxa" w:w="532"/>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19</w:t>
            </w:r>
          </w:p>
        </w:tc>
        <w:tc>
          <w:tcPr>
            <w:tcW w:type="dxa" w:w="10435"/>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Present data on risk of bias of each study and, if available, any outcome level assessment (see item 12). </w:t>
            </w:r>
          </w:p>
        </w:tc>
        <w:tc>
          <w:tcPr>
            <w:tcW w:type="dxa" w:w="12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正文"/>
              <w:widowControl w:val="0"/>
              <w:spacing w:before="40" w:after="40"/>
            </w:pPr>
            <w:r>
              <w:rPr>
                <w:rFonts w:ascii="Arial" w:hAnsi="Arial"/>
                <w:rtl w:val="0"/>
                <w:lang w:val="en-US"/>
              </w:rPr>
              <w:t>N/A</w:t>
            </w:r>
          </w:p>
        </w:tc>
      </w:tr>
      <w:tr>
        <w:tblPrEx>
          <w:shd w:val="clear" w:color="auto" w:fill="ced7e7"/>
        </w:tblPrEx>
        <w:trPr>
          <w:trHeight w:val="458" w:hRule="atLeast"/>
        </w:trPr>
        <w:tc>
          <w:tcPr>
            <w:tcW w:type="dxa" w:w="2756"/>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Results of individual studies </w:t>
            </w:r>
          </w:p>
        </w:tc>
        <w:tc>
          <w:tcPr>
            <w:tcW w:type="dxa" w:w="532"/>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20</w:t>
            </w:r>
          </w:p>
        </w:tc>
        <w:tc>
          <w:tcPr>
            <w:tcW w:type="dxa" w:w="10435"/>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For all outcomes considered (benefits or harms), present, for each study: (a) simple summary data for each intervention group (b) effect estimates and confidence intervals, ideally with a forest plot. </w:t>
            </w:r>
          </w:p>
        </w:tc>
        <w:tc>
          <w:tcPr>
            <w:tcW w:type="dxa" w:w="12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正文"/>
              <w:widowControl w:val="0"/>
              <w:spacing w:before="40" w:after="40"/>
            </w:pPr>
            <w:r>
              <w:rPr>
                <w:rFonts w:ascii="Arial" w:hAnsi="Arial"/>
                <w:rtl w:val="0"/>
                <w:lang w:val="en-US"/>
              </w:rPr>
              <w:t>Table 1</w:t>
            </w:r>
          </w:p>
        </w:tc>
      </w:tr>
      <w:tr>
        <w:tblPrEx>
          <w:shd w:val="clear" w:color="auto" w:fill="ced7e7"/>
        </w:tblPrEx>
        <w:trPr>
          <w:trHeight w:val="858" w:hRule="atLeast"/>
        </w:trPr>
        <w:tc>
          <w:tcPr>
            <w:tcW w:type="dxa" w:w="2756"/>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Synthesis of results </w:t>
            </w:r>
          </w:p>
        </w:tc>
        <w:tc>
          <w:tcPr>
            <w:tcW w:type="dxa" w:w="532"/>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21</w:t>
            </w:r>
          </w:p>
        </w:tc>
        <w:tc>
          <w:tcPr>
            <w:tcW w:type="dxa" w:w="10435"/>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Present results of each meta-analysis done, including confidence intervals and measures of consistency. </w:t>
            </w:r>
          </w:p>
        </w:tc>
        <w:tc>
          <w:tcPr>
            <w:tcW w:type="dxa" w:w="12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正文"/>
              <w:widowControl w:val="0"/>
              <w:spacing w:before="40" w:after="40"/>
            </w:pPr>
            <w:r>
              <w:rPr>
                <w:rFonts w:ascii="Arial" w:hAnsi="Arial"/>
                <w:rtl w:val="0"/>
                <w:lang w:val="en-US"/>
              </w:rPr>
              <w:t>N/A</w:t>
            </w:r>
          </w:p>
        </w:tc>
      </w:tr>
      <w:tr>
        <w:tblPrEx>
          <w:shd w:val="clear" w:color="auto" w:fill="ced7e7"/>
        </w:tblPrEx>
        <w:trPr>
          <w:trHeight w:val="858" w:hRule="atLeast"/>
        </w:trPr>
        <w:tc>
          <w:tcPr>
            <w:tcW w:type="dxa" w:w="2756"/>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Risk of bias across studies </w:t>
            </w:r>
          </w:p>
        </w:tc>
        <w:tc>
          <w:tcPr>
            <w:tcW w:type="dxa" w:w="532"/>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22</w:t>
            </w:r>
          </w:p>
        </w:tc>
        <w:tc>
          <w:tcPr>
            <w:tcW w:type="dxa" w:w="10435"/>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Present results of any assessment of risk of bias across studies (see Item 15). </w:t>
            </w:r>
          </w:p>
        </w:tc>
        <w:tc>
          <w:tcPr>
            <w:tcW w:type="dxa" w:w="12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正文"/>
              <w:widowControl w:val="0"/>
              <w:spacing w:before="40" w:after="40"/>
            </w:pPr>
            <w:r>
              <w:rPr>
                <w:rFonts w:ascii="Arial" w:hAnsi="Arial"/>
                <w:rtl w:val="0"/>
                <w:lang w:val="en-US"/>
              </w:rPr>
              <w:t>N/A</w:t>
            </w:r>
          </w:p>
        </w:tc>
      </w:tr>
      <w:tr>
        <w:tblPrEx>
          <w:shd w:val="clear" w:color="auto" w:fill="ced7e7"/>
        </w:tblPrEx>
        <w:trPr>
          <w:trHeight w:val="858" w:hRule="atLeast"/>
        </w:trPr>
        <w:tc>
          <w:tcPr>
            <w:tcW w:type="dxa" w:w="2756"/>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Additional analysis </w:t>
            </w:r>
          </w:p>
        </w:tc>
        <w:tc>
          <w:tcPr>
            <w:tcW w:type="dxa" w:w="532"/>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23</w:t>
            </w:r>
          </w:p>
        </w:tc>
        <w:tc>
          <w:tcPr>
            <w:tcW w:type="dxa" w:w="10435"/>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Give results of additional analyses, if done (e.g., sensitivity or subgroup analyses, meta-regression [see Item 16]). </w:t>
            </w:r>
          </w:p>
        </w:tc>
        <w:tc>
          <w:tcPr>
            <w:tcW w:type="dxa" w:w="12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正文"/>
              <w:widowControl w:val="0"/>
              <w:spacing w:before="40" w:after="40"/>
            </w:pPr>
            <w:r>
              <w:rPr>
                <w:rFonts w:ascii="Arial" w:hAnsi="Arial"/>
                <w:rtl w:val="0"/>
                <w:lang w:val="en-US"/>
              </w:rPr>
              <w:t>N/A</w:t>
            </w:r>
          </w:p>
        </w:tc>
      </w:tr>
      <w:tr>
        <w:tblPrEx>
          <w:shd w:val="clear" w:color="auto" w:fill="ced7e7"/>
        </w:tblPrEx>
        <w:trPr>
          <w:trHeight w:val="302" w:hRule="atLeast"/>
        </w:trPr>
        <w:tc>
          <w:tcPr>
            <w:tcW w:type="dxa" w:w="13723"/>
            <w:gridSpan w:val="3"/>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ffffcc"/>
            <w:tcMar>
              <w:top w:type="dxa" w:w="80"/>
              <w:left w:type="dxa" w:w="80"/>
              <w:bottom w:type="dxa" w:w="80"/>
              <w:right w:type="dxa" w:w="80"/>
            </w:tcMar>
            <w:vAlign w:val="center"/>
          </w:tcPr>
          <w:p>
            <w:pPr>
              <w:pStyle w:val="Default"/>
            </w:pPr>
            <w:r>
              <w:rPr>
                <w:rFonts w:ascii="Arial" w:hAnsi="Arial"/>
                <w:b w:val="1"/>
                <w:bCs w:val="1"/>
                <w:sz w:val="22"/>
                <w:szCs w:val="22"/>
                <w:rtl w:val="0"/>
                <w:lang w:val="en-US"/>
              </w:rPr>
              <w:t xml:space="preserve">DISCUSSION </w:t>
            </w:r>
          </w:p>
        </w:tc>
        <w:tc>
          <w:tcPr>
            <w:tcW w:type="dxa" w:w="12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ffffcc"/>
            <w:tcMar>
              <w:top w:type="dxa" w:w="80"/>
              <w:left w:type="dxa" w:w="80"/>
              <w:bottom w:type="dxa" w:w="80"/>
              <w:right w:type="dxa" w:w="80"/>
            </w:tcMar>
            <w:vAlign w:val="top"/>
          </w:tcPr>
          <w:p/>
        </w:tc>
      </w:tr>
      <w:tr>
        <w:tblPrEx>
          <w:shd w:val="clear" w:color="auto" w:fill="ced7e7"/>
        </w:tblPrEx>
        <w:trPr>
          <w:trHeight w:val="858" w:hRule="atLeast"/>
        </w:trPr>
        <w:tc>
          <w:tcPr>
            <w:tcW w:type="dxa" w:w="2756"/>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Summary of evidence </w:t>
            </w:r>
          </w:p>
        </w:tc>
        <w:tc>
          <w:tcPr>
            <w:tcW w:type="dxa" w:w="532"/>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24</w:t>
            </w:r>
          </w:p>
        </w:tc>
        <w:tc>
          <w:tcPr>
            <w:tcW w:type="dxa" w:w="10435"/>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Summarize the main findings including the strength of evidence for each main outcome; consider their relevance to key groups (e.g., healthcare providers, users, and policy makers). </w:t>
            </w:r>
          </w:p>
        </w:tc>
        <w:tc>
          <w:tcPr>
            <w:tcW w:type="dxa" w:w="12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正文"/>
              <w:widowControl w:val="0"/>
              <w:spacing w:before="40" w:after="40"/>
            </w:pPr>
            <w:r>
              <w:rPr>
                <w:rFonts w:ascii="Arial" w:hAnsi="Arial"/>
                <w:rtl w:val="0"/>
                <w:lang w:val="en-US"/>
              </w:rPr>
              <w:t>Page 11 to page 13</w:t>
            </w:r>
          </w:p>
        </w:tc>
      </w:tr>
      <w:tr>
        <w:tblPrEx>
          <w:shd w:val="clear" w:color="auto" w:fill="ced7e7"/>
        </w:tblPrEx>
        <w:trPr>
          <w:trHeight w:val="858" w:hRule="atLeast"/>
        </w:trPr>
        <w:tc>
          <w:tcPr>
            <w:tcW w:type="dxa" w:w="2756"/>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Limitations </w:t>
            </w:r>
          </w:p>
        </w:tc>
        <w:tc>
          <w:tcPr>
            <w:tcW w:type="dxa" w:w="532"/>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25</w:t>
            </w:r>
          </w:p>
        </w:tc>
        <w:tc>
          <w:tcPr>
            <w:tcW w:type="dxa" w:w="10435"/>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Discuss limitations at study and outcome level (e.g., risk of bias), and at review-level (e.g., incomplete retrieval of identified research, reporting bias). </w:t>
            </w:r>
          </w:p>
        </w:tc>
        <w:tc>
          <w:tcPr>
            <w:tcW w:type="dxa" w:w="12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正文"/>
              <w:widowControl w:val="0"/>
              <w:spacing w:before="40" w:after="40"/>
            </w:pPr>
            <w:r>
              <w:rPr>
                <w:rFonts w:ascii="Arial" w:hAnsi="Arial"/>
                <w:rtl w:val="0"/>
                <w:lang w:val="en-US"/>
              </w:rPr>
              <w:t>Page 13, paragraph 1</w:t>
            </w:r>
          </w:p>
        </w:tc>
      </w:tr>
      <w:tr>
        <w:tblPrEx>
          <w:shd w:val="clear" w:color="auto" w:fill="ced7e7"/>
        </w:tblPrEx>
        <w:trPr>
          <w:trHeight w:val="858" w:hRule="atLeast"/>
        </w:trPr>
        <w:tc>
          <w:tcPr>
            <w:tcW w:type="dxa" w:w="2756"/>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Conclusions </w:t>
            </w:r>
          </w:p>
        </w:tc>
        <w:tc>
          <w:tcPr>
            <w:tcW w:type="dxa" w:w="532"/>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26</w:t>
            </w:r>
          </w:p>
        </w:tc>
        <w:tc>
          <w:tcPr>
            <w:tcW w:type="dxa" w:w="10435"/>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Provide a general interpretation of the results in the context of other evidence, and implications for future research. </w:t>
            </w:r>
          </w:p>
        </w:tc>
        <w:tc>
          <w:tcPr>
            <w:tcW w:type="dxa" w:w="12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正文"/>
              <w:widowControl w:val="0"/>
              <w:spacing w:before="40" w:after="40"/>
            </w:pPr>
            <w:r>
              <w:rPr>
                <w:rFonts w:ascii="Arial" w:hAnsi="Arial"/>
                <w:rtl w:val="0"/>
                <w:lang w:val="en-US"/>
              </w:rPr>
              <w:t>Page 13, conclusions</w:t>
            </w:r>
          </w:p>
        </w:tc>
      </w:tr>
      <w:tr>
        <w:tblPrEx>
          <w:shd w:val="clear" w:color="auto" w:fill="ced7e7"/>
        </w:tblPrEx>
        <w:trPr>
          <w:trHeight w:val="302" w:hRule="atLeast"/>
        </w:trPr>
        <w:tc>
          <w:tcPr>
            <w:tcW w:type="dxa" w:w="13723"/>
            <w:gridSpan w:val="3"/>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ffffcc"/>
            <w:tcMar>
              <w:top w:type="dxa" w:w="80"/>
              <w:left w:type="dxa" w:w="80"/>
              <w:bottom w:type="dxa" w:w="80"/>
              <w:right w:type="dxa" w:w="80"/>
            </w:tcMar>
            <w:vAlign w:val="center"/>
          </w:tcPr>
          <w:p>
            <w:pPr>
              <w:pStyle w:val="Default"/>
            </w:pPr>
            <w:r>
              <w:rPr>
                <w:rFonts w:ascii="Arial" w:hAnsi="Arial"/>
                <w:b w:val="1"/>
                <w:bCs w:val="1"/>
                <w:sz w:val="22"/>
                <w:szCs w:val="22"/>
                <w:rtl w:val="0"/>
                <w:lang w:val="en-US"/>
              </w:rPr>
              <w:t xml:space="preserve">FUNDING </w:t>
            </w:r>
          </w:p>
        </w:tc>
        <w:tc>
          <w:tcPr>
            <w:tcW w:type="dxa" w:w="12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ffffcc"/>
            <w:tcMar>
              <w:top w:type="dxa" w:w="80"/>
              <w:left w:type="dxa" w:w="80"/>
              <w:bottom w:type="dxa" w:w="80"/>
              <w:right w:type="dxa" w:w="80"/>
            </w:tcMar>
            <w:vAlign w:val="top"/>
          </w:tcPr>
          <w:p/>
        </w:tc>
      </w:tr>
      <w:tr>
        <w:tblPrEx>
          <w:shd w:val="clear" w:color="auto" w:fill="ced7e7"/>
        </w:tblPrEx>
        <w:trPr>
          <w:trHeight w:val="858" w:hRule="atLeast"/>
        </w:trPr>
        <w:tc>
          <w:tcPr>
            <w:tcW w:type="dxa" w:w="2756"/>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Funding </w:t>
            </w:r>
          </w:p>
        </w:tc>
        <w:tc>
          <w:tcPr>
            <w:tcW w:type="dxa" w:w="532"/>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Fonts w:ascii="Arial" w:hAnsi="Arial"/>
                <w:sz w:val="20"/>
                <w:szCs w:val="20"/>
                <w:rtl w:val="0"/>
                <w:lang w:val="en-US"/>
              </w:rPr>
              <w:t>27</w:t>
            </w:r>
          </w:p>
        </w:tc>
        <w:tc>
          <w:tcPr>
            <w:tcW w:type="dxa" w:w="10435"/>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Fonts w:ascii="Arial" w:hAnsi="Arial"/>
                <w:sz w:val="20"/>
                <w:szCs w:val="20"/>
                <w:rtl w:val="0"/>
                <w:lang w:val="en-US"/>
              </w:rPr>
              <w:t xml:space="preserve">Describe sources of funding for the systematic review and other support (e.g., supply of data); role of funders for the systematic review. </w:t>
            </w:r>
          </w:p>
        </w:tc>
        <w:tc>
          <w:tcPr>
            <w:tcW w:type="dxa" w:w="12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正文"/>
              <w:widowControl w:val="0"/>
              <w:spacing w:before="40" w:after="40"/>
            </w:pPr>
            <w:r>
              <w:rPr>
                <w:rFonts w:ascii="Arial" w:hAnsi="Arial"/>
                <w:rtl w:val="0"/>
                <w:lang w:val="en-US"/>
              </w:rPr>
              <w:t>N/A</w:t>
            </w:r>
          </w:p>
        </w:tc>
      </w:tr>
    </w:tbl>
    <w:p>
      <w:pPr>
        <w:pStyle w:val="CM1"/>
        <w:ind w:left="108" w:hanging="108"/>
        <w:jc w:val="center"/>
        <w:rPr>
          <w:rFonts w:ascii="Arial" w:cs="Arial" w:hAnsi="Arial" w:eastAsia="Arial"/>
          <w:sz w:val="16"/>
          <w:szCs w:val="16"/>
        </w:rPr>
      </w:pPr>
    </w:p>
    <w:p>
      <w:pPr>
        <w:pStyle w:val="CM1"/>
        <w:jc w:val="center"/>
        <w:rPr>
          <w:rFonts w:ascii="Arial" w:cs="Arial" w:hAnsi="Arial" w:eastAsia="Arial"/>
          <w:sz w:val="16"/>
          <w:szCs w:val="16"/>
        </w:rPr>
      </w:pPr>
    </w:p>
    <w:p>
      <w:pPr>
        <w:pStyle w:val="Default"/>
        <w:rPr>
          <w:rFonts w:ascii="Arial" w:cs="Arial" w:hAnsi="Arial" w:eastAsia="Arial"/>
          <w:color w:val="000000"/>
          <w:u w:color="000000"/>
        </w:rPr>
      </w:pPr>
    </w:p>
    <w:p>
      <w:pPr>
        <w:pStyle w:val="Default"/>
        <w:spacing w:line="183" w:lineRule="atLeast"/>
        <w:jc w:val="both"/>
        <w:rPr>
          <w:rFonts w:ascii="Arial" w:cs="Arial" w:hAnsi="Arial" w:eastAsia="Arial"/>
          <w:color w:val="000000"/>
          <w:sz w:val="16"/>
          <w:szCs w:val="16"/>
          <w:u w:color="000000"/>
        </w:rPr>
      </w:pPr>
      <w:r>
        <w:rPr>
          <w:rFonts w:ascii="Arial" w:hAnsi="Arial"/>
          <w:i w:val="1"/>
          <w:iCs w:val="1"/>
          <w:color w:val="000000"/>
          <w:sz w:val="16"/>
          <w:szCs w:val="16"/>
          <w:u w:color="000000"/>
          <w:rtl w:val="0"/>
          <w:lang w:val="en-US"/>
        </w:rPr>
        <w:t xml:space="preserve">From: </w:t>
      </w:r>
      <w:r>
        <w:rPr>
          <w:rFonts w:ascii="Arial" w:hAnsi="Arial"/>
          <w:color w:val="000000"/>
          <w:sz w:val="16"/>
          <w:szCs w:val="16"/>
          <w:u w:color="000000"/>
          <w:rtl w:val="0"/>
          <w:lang w:val="en-US"/>
        </w:rPr>
        <w:t xml:space="preserve"> Moher D, Liberati A, Tetzlaff J, Altman DG, The PRISMA Group (2009). Preferred Reporting Items for Systematic Reviews and Meta-Analyses: The PRISMA Statement. </w:t>
      </w:r>
      <w:r>
        <w:rPr>
          <w:rFonts w:ascii="Arial" w:hAnsi="Arial"/>
          <w:color w:val="000000"/>
          <w:sz w:val="16"/>
          <w:szCs w:val="16"/>
          <w:u w:color="000000"/>
          <w:rtl w:val="0"/>
          <w:lang w:val="da-DK"/>
        </w:rPr>
        <w:t xml:space="preserve">PLoS Med 6(7): e1000097. doi:10.1371/journal.pmed1000097 </w:t>
      </w:r>
    </w:p>
    <w:p>
      <w:pPr>
        <w:pStyle w:val="CM1"/>
        <w:spacing w:after="130"/>
        <w:jc w:val="center"/>
        <w:rPr>
          <w:rFonts w:ascii="Arial" w:cs="Arial" w:hAnsi="Arial" w:eastAsia="Arial"/>
          <w:color w:val="000000"/>
          <w:sz w:val="18"/>
          <w:szCs w:val="18"/>
          <w:u w:color="000000"/>
        </w:rPr>
      </w:pPr>
      <w:r>
        <w:rPr>
          <w:rFonts w:ascii="Arial" w:hAnsi="Arial"/>
          <w:color w:val="333399"/>
          <w:sz w:val="18"/>
          <w:szCs w:val="18"/>
          <w:u w:color="333399"/>
          <w:rtl w:val="0"/>
          <w:lang w:val="en-US"/>
        </w:rPr>
        <w:t>For more information, visit:</w:t>
      </w:r>
      <w:r>
        <w:rPr>
          <w:rFonts w:ascii="Arial" w:hAnsi="Arial"/>
          <w:color w:val="000000"/>
          <w:sz w:val="18"/>
          <w:szCs w:val="18"/>
          <w:u w:color="000000"/>
          <w:rtl w:val="0"/>
          <w:lang w:val="da-DK"/>
        </w:rPr>
        <w:t xml:space="preserve"> </w:t>
      </w:r>
      <w:r>
        <w:rPr>
          <w:rFonts w:ascii="Arial" w:hAnsi="Arial"/>
          <w:b w:val="1"/>
          <w:bCs w:val="1"/>
          <w:color w:val="0063ff"/>
          <w:sz w:val="18"/>
          <w:szCs w:val="18"/>
          <w:u w:val="single" w:color="0063ff"/>
          <w:rtl w:val="0"/>
          <w:lang w:val="da-DK"/>
        </w:rPr>
        <w:t>www.prisma</w:t>
      </w:r>
      <w:r>
        <w:rPr>
          <w:rFonts w:ascii="Calibri" w:cs="Calibri" w:hAnsi="Calibri" w:eastAsia="Calibri"/>
          <w:b w:val="1"/>
          <w:bCs w:val="1"/>
          <w:color w:val="0063ff"/>
          <w:sz w:val="18"/>
          <w:szCs w:val="18"/>
          <w:u w:val="single" w:color="0063ff"/>
          <w:rtl w:val="0"/>
          <w:lang w:val="da-DK"/>
        </w:rPr>
        <w:t>-</w:t>
      </w:r>
      <w:r>
        <w:rPr>
          <w:rFonts w:ascii="Arial" w:hAnsi="Arial"/>
          <w:b w:val="1"/>
          <w:bCs w:val="1"/>
          <w:color w:val="0063ff"/>
          <w:sz w:val="18"/>
          <w:szCs w:val="18"/>
          <w:u w:val="single" w:color="0063ff"/>
          <w:rtl w:val="0"/>
          <w:lang w:val="da-DK"/>
        </w:rPr>
        <w:t>statement.org</w:t>
      </w:r>
      <w:r>
        <w:rPr>
          <w:rFonts w:ascii="Arial" w:hAnsi="Arial"/>
          <w:color w:val="000000"/>
          <w:sz w:val="18"/>
          <w:szCs w:val="18"/>
          <w:u w:color="000000"/>
          <w:rtl w:val="0"/>
          <w:lang w:val="da-DK"/>
        </w:rPr>
        <w:t xml:space="preserve">. </w:t>
      </w:r>
    </w:p>
    <w:p>
      <w:pPr>
        <w:pStyle w:val="Default"/>
        <w:spacing w:line="183" w:lineRule="atLeast"/>
        <w:jc w:val="center"/>
      </w:pPr>
      <w:r>
        <w:rPr>
          <w:rFonts w:ascii="Arial" w:hAnsi="Arial"/>
          <w:sz w:val="16"/>
          <w:szCs w:val="16"/>
          <w:rtl w:val="0"/>
          <w:lang w:val="en-US"/>
        </w:rPr>
        <w:t xml:space="preserve">Page 2 of 2 </w:t>
      </w:r>
    </w:p>
    <w:sectPr>
      <w:headerReference w:type="default" r:id="rId4"/>
      <w:footerReference w:type="default" r:id="rId5"/>
      <w:pgSz w:w="15840" w:h="12240" w:orient="landscape"/>
      <w:pgMar w:top="432" w:right="432" w:bottom="432" w:left="432"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Calibri">
    <w:charset w:val="00"/>
    <w:family w:val="roman"/>
    <w:pitch w:val="default"/>
  </w:font>
  <w:font w:name="Lucida San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页眉与页脚"/>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CM2"/>
      <w:ind w:left="1080" w:firstLine="0"/>
    </w:pPr>
    <w:r>
      <w:drawing>
        <wp:anchor distT="152400" distB="152400" distL="152400" distR="152400" simplePos="0" relativeHeight="251658240" behindDoc="1" locked="0" layoutInCell="1" allowOverlap="1">
          <wp:simplePos x="0" y="0"/>
          <wp:positionH relativeFrom="page">
            <wp:posOffset>241934</wp:posOffset>
          </wp:positionH>
          <wp:positionV relativeFrom="page">
            <wp:posOffset>345440</wp:posOffset>
          </wp:positionV>
          <wp:extent cx="457200" cy="419100"/>
          <wp:effectExtent l="0" t="0" r="0" b="0"/>
          <wp:wrapNone/>
          <wp:docPr id="1073741825" name="officeArt object" descr="image.jpeg"/>
          <wp:cNvGraphicFramePr/>
          <a:graphic xmlns:a="http://schemas.openxmlformats.org/drawingml/2006/main">
            <a:graphicData uri="http://schemas.openxmlformats.org/drawingml/2006/picture">
              <pic:pic xmlns:pic="http://schemas.openxmlformats.org/drawingml/2006/picture">
                <pic:nvPicPr>
                  <pic:cNvPr id="1073741825" name="image.jpeg" descr="image.jpeg"/>
                  <pic:cNvPicPr>
                    <a:picLocks noChangeAspect="1"/>
                  </pic:cNvPicPr>
                </pic:nvPicPr>
                <pic:blipFill>
                  <a:blip r:embed="rId1">
                    <a:extLst/>
                  </a:blip>
                  <a:stretch>
                    <a:fillRect/>
                  </a:stretch>
                </pic:blipFill>
                <pic:spPr>
                  <a:xfrm>
                    <a:off x="0" y="0"/>
                    <a:ext cx="457200" cy="419100"/>
                  </a:xfrm>
                  <a:prstGeom prst="rect">
                    <a:avLst/>
                  </a:prstGeom>
                  <a:ln w="12700" cap="flat">
                    <a:noFill/>
                    <a:miter lim="400000"/>
                  </a:ln>
                  <a:effectLst/>
                </pic:spPr>
              </pic:pic>
            </a:graphicData>
          </a:graphic>
        </wp:anchor>
      </w:drawing>
    </w:r>
    <w:r>
      <w:rPr>
        <w:rFonts w:ascii="Lucida Sans" w:cs="Lucida Sans" w:hAnsi="Lucida Sans" w:eastAsia="Lucida Sans"/>
        <w:b w:val="1"/>
        <w:bCs w:val="1"/>
        <w:sz w:val="32"/>
        <w:szCs w:val="32"/>
        <w:rtl w:val="0"/>
        <w:lang w:val="en-US"/>
      </w:rPr>
      <w:t>PRISMA 2009 Checklist</w:t>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1"/>
  <w:evenAndOddHeaders w:val="0"/>
  <w:bookFoldPrinting w:val="0"/>
  <w:noLineBreaksAfter w:lang="中文" w:val="‘“(〔[{〈《「『【⦅〘〖«〝︵︷︹︻︽︿﹁﹃﹇﹙﹛﹝｢"/>
  <w:noLineBreaksBefore w:lang="中文"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CM2">
    <w:name w:val="CM2"/>
    <w:next w:val="Default"/>
    <w:pPr>
      <w:keepNext w:val="0"/>
      <w:keepLines w:val="0"/>
      <w:pageBreakBefore w:val="0"/>
      <w:widowControl w:val="0"/>
      <w:shd w:val="clear" w:color="auto" w:fill="auto"/>
      <w:suppressAutoHyphens w:val="0"/>
      <w:bidi w:val="0"/>
      <w:spacing w:before="0" w:after="373" w:line="240"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Default">
    <w:name w:val="Default"/>
    <w:next w:val="Default"/>
    <w:pPr>
      <w:keepNext w:val="0"/>
      <w:keepLines w:val="0"/>
      <w:pageBreakBefore w:val="0"/>
      <w:widowControl w:val="0"/>
      <w:shd w:val="clear" w:color="auto" w:fill="auto"/>
      <w:suppressAutoHyphens w:val="0"/>
      <w:bidi w:val="0"/>
      <w:spacing w:before="0" w:after="0" w:line="240"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页眉与页脚">
    <w:name w:val="页眉与页脚"/>
    <w:next w:val="页眉与页脚"/>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vertAlign w:val="baseline"/>
    </w:rPr>
  </w:style>
  <w:style w:type="paragraph" w:styleId="正文">
    <w:name w:val="正文"/>
    <w:next w:val="正文"/>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vertAlign w:val="baseline"/>
    </w:rPr>
  </w:style>
  <w:style w:type="paragraph" w:styleId="正文 A">
    <w:name w:val="正文 A"/>
    <w:next w:val="正文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2"/>
      <w:szCs w:val="22"/>
      <w:u w:val="none" w:color="000000"/>
      <w:vertAlign w:val="baseline"/>
    </w:rPr>
  </w:style>
  <w:style w:type="paragraph" w:styleId="CM1">
    <w:name w:val="CM1"/>
    <w:next w:val="Default"/>
    <w:pPr>
      <w:keepNext w:val="0"/>
      <w:keepLines w:val="0"/>
      <w:pageBreakBefore w:val="0"/>
      <w:widowControl w:val="0"/>
      <w:shd w:val="clear" w:color="auto" w:fill="auto"/>
      <w:suppressAutoHyphens w:val="0"/>
      <w:bidi w:val="0"/>
      <w:spacing w:before="0" w:after="0" w:line="240"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_rels/header1.xml.rels><?xml version="1.0" encoding="UTF-8"?>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